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10359D5C" w:rsidR="003644FB" w:rsidRDefault="00AD269D">
      <w:r w:rsidRPr="00AD269D">
        <w:rPr>
          <w:i/>
        </w:rPr>
        <w:t>Version 10/08/2015 - Draft V1.1</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0" w:name="OLE_LINK1"/>
      <w:bookmarkStart w:id="1" w:name="OLE_LINK2"/>
      <w:r w:rsidR="00AD269D" w:rsidRPr="00AD269D">
        <w:rPr>
          <w:color w:val="FF0000"/>
        </w:rPr>
        <w:t>This version includes changes -marked in red- after the work of this tool was initiated.</w:t>
      </w:r>
      <w:bookmarkEnd w:id="0"/>
      <w:bookmarkEnd w:id="1"/>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5B9040B7" w:rsidR="00AD269D" w:rsidRPr="00AD269D" w:rsidRDefault="00AD269D">
      <w:pPr>
        <w:rPr>
          <w:color w:val="FF0000"/>
        </w:rPr>
      </w:pPr>
      <w:bookmarkStart w:id="2" w:name="OLE_LINK3"/>
      <w:bookmarkStart w:id="3" w:name="OLE_LINK4"/>
      <w:r>
        <w:rPr>
          <w:color w:val="FF0000"/>
        </w:rPr>
        <w:t>Note: As DwC-A files may include non-freshwater species (which have to be filtered out at some stage), the number of records in these files can be higher.</w:t>
      </w:r>
    </w:p>
    <w:bookmarkEnd w:id="2"/>
    <w:bookmarkEnd w:id="3"/>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4" w:name="OLE_LINK7"/>
      <w:bookmarkStart w:id="5" w:name="OLE_LINK8"/>
      <w:r>
        <w:rPr>
          <w:i/>
        </w:rPr>
        <w:t>biofresh_key</w:t>
      </w:r>
      <w:r>
        <w:t xml:space="preserve">-tables </w:t>
      </w:r>
      <w:bookmarkEnd w:id="4"/>
      <w:bookmarkEnd w:id="5"/>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6" w:name="OLE_LINK9"/>
      <w:bookmarkStart w:id="7" w:name="OLE_LINK10"/>
      <w:r w:rsidRPr="00AD269D">
        <w:rPr>
          <w:color w:val="FF0000"/>
        </w:rPr>
        <w:t xml:space="preserve">As will be elaborated in the </w:t>
      </w:r>
      <w:bookmarkStart w:id="8" w:name="OLE_LINK5"/>
      <w:bookmarkStart w:id="9" w:name="OLE_LINK6"/>
      <w:r w:rsidRPr="00AD269D">
        <w:rPr>
          <w:color w:val="FF0000"/>
        </w:rPr>
        <w:fldChar w:fldCharType="begin"/>
      </w:r>
      <w:r w:rsidRPr="00AD269D">
        <w:rPr>
          <w:color w:val="FF0000"/>
        </w:rPr>
        <w:instrText xml:space="preserve"> HYPERLINK "FADA-database-changes.md" </w:instrText>
      </w:r>
      <w:r w:rsidRPr="00AD269D">
        <w:rPr>
          <w:color w:val="FF0000"/>
        </w:rPr>
      </w:r>
      <w:r w:rsidRPr="00AD269D">
        <w:rPr>
          <w:color w:val="FF0000"/>
        </w:rPr>
        <w:fldChar w:fldCharType="separate"/>
      </w:r>
      <w:r w:rsidRPr="00AD269D">
        <w:rPr>
          <w:rStyle w:val="Hyperlink"/>
          <w:color w:val="FF0000"/>
        </w:rPr>
        <w:t>./FADA-database-changes.md</w:t>
      </w:r>
      <w:bookmarkEnd w:id="8"/>
      <w:bookmarkEnd w:id="9"/>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6"/>
    <w:bookmarkEnd w:id="7"/>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0" w:name="OLE_LINK15"/>
      <w:bookmarkStart w:id="11"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2" w:name="OLE_LINK13"/>
      <w:bookmarkStart w:id="13"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2"/>
        <w:bookmarkEnd w:id="13"/>
      </w:hyperlink>
      <w:r w:rsidR="00FC0957" w:rsidRPr="00FC0957">
        <w:rPr>
          <w:color w:val="FF0000"/>
        </w:rPr>
        <w:t>.</w:t>
      </w:r>
    </w:p>
    <w:bookmarkEnd w:id="10"/>
    <w:bookmarkEnd w:id="11"/>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The field taxonRank should correspond to the control vocabulary: “subspecies”, “varietas”, “forma”,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77777777" w:rsidR="003644FB" w:rsidRDefault="00D24BB9">
      <w:pPr>
        <w:numPr>
          <w:ilvl w:val="0"/>
          <w:numId w:val="2"/>
        </w:numPr>
        <w:spacing w:before="0" w:after="0"/>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p>
    <w:p w14:paraId="7C070BDB" w14:textId="77777777" w:rsidR="003644FB" w:rsidRDefault="00D24BB9">
      <w:pPr>
        <w:numPr>
          <w:ilvl w:val="0"/>
          <w:numId w:val="2"/>
        </w:numPr>
        <w:spacing w:before="0" w:after="0"/>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p>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741A05CD" w:rsidR="00FC0957" w:rsidRDefault="00FC0957" w:rsidP="00616225">
      <w:pPr>
        <w:spacing w:before="0" w:after="0"/>
        <w:rPr>
          <w:color w:val="FF0000"/>
        </w:rPr>
      </w:pPr>
      <w:bookmarkStart w:id="14" w:name="OLE_LINK17"/>
      <w:bookmarkStart w:id="15"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 process the line “as is” or act on the individual fields affected, 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0616698C" w:rsidR="00B93CE4" w:rsidRPr="00B93CE4" w:rsidRDefault="005641FD" w:rsidP="00616225">
      <w:pPr>
        <w:spacing w:before="0" w:after="0"/>
        <w:rPr>
          <w:color w:val="FF0000"/>
        </w:rPr>
      </w:pPr>
      <w:r>
        <w:rPr>
          <w:color w:val="FF0000"/>
        </w:rPr>
        <w:t>It was agreed that the implementation of the “validation report review” which is presented in 5 tab sheets  in Fig. 7 will be split up in 3; 1) Hierarchical consistency errors, 2) Record and field level errors (itself split up in 2 steps as described earlier)  and 3) import status errors, each with its specific interface and options for dealing with the warnings/errors.</w:t>
      </w:r>
    </w:p>
    <w:bookmarkEnd w:id="14"/>
    <w:bookmarkEnd w:id="15"/>
    <w:p w14:paraId="19C77B20" w14:textId="77777777" w:rsidR="003644FB" w:rsidRDefault="00D24BB9">
      <w:pPr>
        <w:pStyle w:val="Heading4"/>
      </w:pPr>
      <w:r>
        <w:t>Imported data compared to data in the database tables</w:t>
      </w:r>
    </w:p>
    <w:p w14:paraId="14CB3359" w14:textId="77777777" w:rsidR="003644FB" w:rsidRDefault="00D24BB9">
      <w:r>
        <w:t>Based on the groupID (entirely new group?) and (</w:t>
      </w:r>
      <w:bookmarkStart w:id="16" w:name="_GoBack"/>
      <w:r>
        <w:t>provider</w:t>
      </w:r>
      <w:bookmarkEnd w:id="16"/>
      <w:r>
        <w:t>) taxonID/coreID &gt; Check which data are already present in the database and compare content of fields if the provider taxonID/coreID is already present. Records can either be;</w:t>
      </w:r>
    </w:p>
    <w:p w14:paraId="527DA410" w14:textId="77777777" w:rsidR="003644FB" w:rsidRDefault="00D24BB9">
      <w:r>
        <w:rPr>
          <w:b/>
        </w:rPr>
        <w:t>NEW</w:t>
      </w:r>
      <w:r>
        <w:t>: Alert the operator that this is new (unless it is an entirely new group).</w:t>
      </w:r>
    </w:p>
    <w:p w14:paraId="390BE5A3" w14:textId="77777777" w:rsidR="003644FB" w:rsidRDefault="00D24BB9">
      <w:r>
        <w:rPr>
          <w:b/>
        </w:rPr>
        <w:t>UPDATED</w:t>
      </w:r>
      <w:r>
        <w:t>: Associated information added (e.g. distribution and speciesProfile data previously not available). Alert operator, default option “Apply update”, option for operator to “ignore update” .</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F1E4427" w14:textId="77777777"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29"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0"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2"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5"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17" w:name="OLE_LINK11"/>
      <w:bookmarkStart w:id="18"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17"/>
    <w:bookmarkEnd w:id="18"/>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674D54CD" w:rsidR="002233BE" w:rsidRPr="002233BE" w:rsidRDefault="002233BE">
      <w:pPr>
        <w:rPr>
          <w:color w:val="FF0000"/>
        </w:rPr>
      </w:pPr>
      <w:r w:rsidRPr="002233BE">
        <w:rPr>
          <w:color w:val="FF0000"/>
        </w:rPr>
        <w:t>Note: [Check again with Sylvain] - From a practical perspective I understood that we were going to split this in two stages again, but I am not sure anymore which ones. I have resource creation (only selecting the species group from a dropdown) as a separate step from data download and metadata creation/upload, but am not sure… Actually this roughly corresponds to Fig. 9, where the upper left dialog would represent a separate processing step.</w:t>
      </w:r>
    </w:p>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77777777" w:rsidR="003644FB" w:rsidRDefault="00D24BB9">
      <w:pPr>
        <w:numPr>
          <w:ilvl w:val="0"/>
          <w:numId w:val="2"/>
        </w:numPr>
        <w:spacing w:before="0" w:after="0"/>
      </w:pPr>
      <w:r>
        <w:t xml:space="preserve">As in 4.5, there’s a need to check the </w:t>
      </w:r>
      <w:r>
        <w:rPr>
          <w:b/>
        </w:rPr>
        <w:t>line consistency</w:t>
      </w:r>
      <w:r>
        <w:t xml:space="preserve"> and wether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27630EC8" w14:textId="77777777" w:rsidR="003644FB" w:rsidRDefault="00D24BB9">
      <w:r>
        <w:t>The validation in comparison to data already in the database is also similar to 4.5, with the exception that it cannot be done based on IDs, and can exclusively be performed through name matching.</w:t>
      </w:r>
    </w:p>
    <w:p w14:paraId="1E3AC44F" w14:textId="77777777" w:rsidR="003644FB" w:rsidRDefault="00D24BB9">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7DBD7F2A" w14:textId="77777777" w:rsidR="003644FB" w:rsidRDefault="00D24BB9">
      <w:r>
        <w:t>As a “final calculation” function, there is a need for synchronising the data imported into the FADA database/schema with the BioFresh species register table. In addition to the requirements needed for updating the biofresh_key tables, this also requires an overview of the updated “original combinations”.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08CCF1BE" w14:textId="77777777" w:rsidR="003644FB" w:rsidRDefault="003644FB">
      <w:pPr>
        <w:pBdr>
          <w:bottom w:val="single" w:sz="6" w:space="1" w:color="auto"/>
        </w:pBdr>
      </w:pP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8"/>
      <w:footerReference w:type="default" r:id="rId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47A596" w14:textId="77777777" w:rsidR="001975B5" w:rsidRDefault="001975B5" w:rsidP="00D24BB9">
      <w:pPr>
        <w:spacing w:before="0" w:after="0" w:line="240" w:lineRule="auto"/>
      </w:pPr>
      <w:r>
        <w:separator/>
      </w:r>
    </w:p>
  </w:endnote>
  <w:endnote w:type="continuationSeparator" w:id="0">
    <w:p w14:paraId="401F580D" w14:textId="77777777" w:rsidR="001975B5" w:rsidRDefault="001975B5"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975B5">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5877B" w14:textId="77777777" w:rsidR="001975B5" w:rsidRDefault="001975B5" w:rsidP="00D24BB9">
      <w:pPr>
        <w:spacing w:before="0" w:after="0" w:line="240" w:lineRule="auto"/>
      </w:pPr>
      <w:r>
        <w:separator/>
      </w:r>
    </w:p>
  </w:footnote>
  <w:footnote w:type="continuationSeparator" w:id="0">
    <w:p w14:paraId="247F2967" w14:textId="77777777" w:rsidR="001975B5" w:rsidRDefault="001975B5"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1114FD"/>
    <w:rsid w:val="001975B5"/>
    <w:rsid w:val="002233BE"/>
    <w:rsid w:val="003644FB"/>
    <w:rsid w:val="003852CC"/>
    <w:rsid w:val="0049311C"/>
    <w:rsid w:val="005641FD"/>
    <w:rsid w:val="00616225"/>
    <w:rsid w:val="006172EA"/>
    <w:rsid w:val="006E5FB8"/>
    <w:rsid w:val="00A30E34"/>
    <w:rsid w:val="00AD269D"/>
    <w:rsid w:val="00B93CE4"/>
    <w:rsid w:val="00BF14E6"/>
    <w:rsid w:val="00C23929"/>
    <w:rsid w:val="00D24BB9"/>
    <w:rsid w:val="00DA1794"/>
    <w:rsid w:val="00E46BAA"/>
    <w:rsid w:val="00F77799"/>
    <w:rsid w:val="00FC0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http://www.catalogueoflife.org/annual-checklist/201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FADA-import-specs.md" TargetMode="External"/><Relationship Id="rId31" Type="http://schemas.openxmlformats.org/officeDocument/2006/relationships/image" Target="media/image9.png"/><Relationship Id="rId32" Type="http://schemas.openxmlformats.org/officeDocument/2006/relationships/hyperlink" Target="./excel-templates" TargetMode="External"/><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yperlink" Target="http://fada.biodiversity.be/group/list?current_page=groups" TargetMode="External"/><Relationship Id="rId36" Type="http://schemas.openxmlformats.org/officeDocument/2006/relationships/image" Target="media/image12.png"/><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image" Target="media/image13.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23</Pages>
  <Words>5853</Words>
  <Characters>33366</Characters>
  <Application>Microsoft Macintosh Word</Application>
  <DocSecurity>0</DocSecurity>
  <Lines>278</Lines>
  <Paragraphs>78</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39141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6</cp:revision>
  <dcterms:created xsi:type="dcterms:W3CDTF">2015-04-10T09:30:00Z</dcterms:created>
  <dcterms:modified xsi:type="dcterms:W3CDTF">2015-08-10T13:13:00Z</dcterms:modified>
</cp:coreProperties>
</file>